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5.4pt;mso-position-horizontal-relative:page;mso-position-vertical-relative:page;z-index:15728640" id="docshapegroup4" coordorigin="62,1983" coordsize="11783,8108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1010" id="docshape7" coordorigin="62,3315" coordsize="11783,1010" path="m11845,3315l1253,3315,1253,3344,62,3344,62,4324,2897,4324,3464,4324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673" id="docshape9" coordorigin="62,3344" coordsize="11766,1673" path="m3464,4324l2897,4324,62,4324,62,5016,2897,5016,3464,5016,3464,4324xm11828,3344l11289,3344,4882,3344,3464,3344,3464,4324,4882,4324,11289,4324,11828,4324,11828,3344xe" filled="true" fillcolor="#f4f4f4" stroked="false">
              <v:path arrowok="t"/>
              <v:fill type="solid"/>
            </v:shape>
            <v:shape style="position:absolute;left:2942;top:4381;width:420;height:454" type="#_x0000_t75" id="docshape10" stroked="false">
              <v:imagedata r:id="rId8" o:title=""/>
            </v:shape>
            <v:shape style="position:absolute;left:62;top:4324;width:11783;height:1231" id="docshape11" coordorigin="62,4324" coordsize="11783,1231" path="m11845,5016l11834,5016,11834,4324,11119,4324,4882,4324,3464,4324,3464,5016,2897,5016,62,5016,62,5555,2897,5555,7615,5555,11289,5555,11845,5555,11845,5016xe" filled="true" fillcolor="#f4f4f4" stroked="false">
              <v:path arrowok="t"/>
              <v:fill type="solid"/>
            </v:shape>
            <v:rect style="position:absolute;left:2897;top:5532;width:4718;height:23" id="docshape12" filled="true" fillcolor="#dcdcdc" stroked="false">
              <v:fill type="solid"/>
            </v:rect>
            <v:line style="position:absolute" from="2909,5543" to="7604,5543" stroked="true" strokeweight="0pt" strokecolor="#dcdcdc">
              <v:stroke dashstyle="solid"/>
            </v:line>
            <v:rect style="position:absolute;left:7615;top:5532;width:3675;height:23" id="docshape13" filled="true" fillcolor="#dcdcdc" stroked="false">
              <v:fill type="solid"/>
            </v:rect>
            <v:line style="position:absolute" from="7626,5543" to="11278,5543" stroked="true" strokeweight="0pt" strokecolor="#dcdcdc">
              <v:stroke dashstyle="solid"/>
            </v:line>
            <v:shape style="position:absolute;left:62;top:5554;width:11783;height:256" id="docshape14" coordorigin="62,5555" coordsize="11783,256" path="m11845,5555l11289,5555,7615,5555,2897,5555,62,5555,62,5810,2897,5810,7615,5810,11289,5810,11845,5810,11845,5555xe" filled="true" fillcolor="#f4f4f4" stroked="false">
              <v:path arrowok="t"/>
              <v:fill type="solid"/>
            </v:shape>
            <v:rect style="position:absolute;left:2897;top:5787;width:4718;height:23" id="docshape15" filled="true" fillcolor="#dcdcdc" stroked="false">
              <v:fill type="solid"/>
            </v:rect>
            <v:line style="position:absolute" from="2909,5799" to="7604,5799" stroked="true" strokeweight="0pt" strokecolor="#dcdcdc">
              <v:stroke dashstyle="solid"/>
            </v:line>
            <v:rect style="position:absolute;left:7615;top:5787;width:3675;height:23" id="docshape16" filled="true" fillcolor="#dcdcdc" stroked="false">
              <v:fill type="solid"/>
            </v:rect>
            <v:line style="position:absolute" from="7626,5799" to="11278,5799" stroked="true" strokeweight="0pt" strokecolor="#dcdcdc">
              <v:stroke dashstyle="solid"/>
            </v:line>
            <v:shape style="position:absolute;left:62;top:5809;width:11783;height:256" id="docshape17" coordorigin="62,5810" coordsize="11783,256" path="m11845,5810l11289,5810,7615,5810,2897,5810,62,5810,62,6065,2897,6065,7615,6065,11289,6065,11845,6065,11845,5810xe" filled="true" fillcolor="#f4f4f4" stroked="false">
              <v:path arrowok="t"/>
              <v:fill type="solid"/>
            </v:shape>
            <v:rect style="position:absolute;left:2897;top:6042;width:4718;height:23" id="docshape18" filled="true" fillcolor="#dcdcdc" stroked="false">
              <v:fill type="solid"/>
            </v:rect>
            <v:line style="position:absolute" from="2909,6054" to="7604,6054" stroked="true" strokeweight="0pt" strokecolor="#dcdcdc">
              <v:stroke dashstyle="solid"/>
            </v:line>
            <v:rect style="position:absolute;left:7615;top:6042;width:3675;height:23" id="docshape19" filled="true" fillcolor="#dcdcdc" stroked="false">
              <v:fill type="solid"/>
            </v:rect>
            <v:line style="position:absolute" from="7626,6054" to="11278,6054" stroked="true" strokeweight="0pt" strokecolor="#dcdcdc">
              <v:stroke dashstyle="solid"/>
            </v:line>
            <v:shape style="position:absolute;left:62;top:6064;width:11783;height:511" id="docshape20" coordorigin="62,6065" coordsize="11783,511" path="m11845,6065l11289,6065,7615,6065,2897,6065,62,6065,62,6575,2897,6575,7615,6575,11289,6575,11845,6575,11845,6065xe" filled="true" fillcolor="#f4f4f4" stroked="false">
              <v:path arrowok="t"/>
              <v:fill type="solid"/>
            </v:shape>
            <v:rect style="position:absolute;left:2897;top:6552;width:4718;height:23" id="docshape21" filled="true" fillcolor="#dcdcdc" stroked="false">
              <v:fill type="solid"/>
            </v:rect>
            <v:line style="position:absolute" from="2909,6564" to="7604,6564" stroked="true" strokeweight="0pt" strokecolor="#dcdcdc">
              <v:stroke dashstyle="solid"/>
            </v:line>
            <v:rect style="position:absolute;left:7615;top:6552;width:3675;height:23" id="docshape22" filled="true" fillcolor="#dcdcdc" stroked="false">
              <v:fill type="solid"/>
            </v:rect>
            <v:line style="position:absolute" from="7626,6564" to="11278,6564" stroked="true" strokeweight="0pt" strokecolor="#dcdcdc">
              <v:stroke dashstyle="solid"/>
            </v:line>
            <v:shape style="position:absolute;left:62;top:6575;width:11783;height:256" id="docshape23" coordorigin="62,6575" coordsize="11783,256" path="m11845,6575l11289,6575,7615,6575,2897,6575,62,6575,62,6830,2897,6830,7615,6830,11289,6830,11845,6830,11845,6575xe" filled="true" fillcolor="#f4f4f4" stroked="false">
              <v:path arrowok="t"/>
              <v:fill type="solid"/>
            </v:shape>
            <v:rect style="position:absolute;left:2897;top:6807;width:4718;height:23" id="docshape24" filled="true" fillcolor="#dcdcdc" stroked="false">
              <v:fill type="solid"/>
            </v:rect>
            <v:line style="position:absolute" from="2909,6819" to="7604,6819" stroked="true" strokeweight="0pt" strokecolor="#dcdcdc">
              <v:stroke dashstyle="solid"/>
            </v:line>
            <v:rect style="position:absolute;left:7615;top:6807;width:3675;height:23" id="docshape25" filled="true" fillcolor="#dcdcdc" stroked="false">
              <v:fill type="solid"/>
            </v:rect>
            <v:line style="position:absolute" from="7626,6819" to="11278,6819" stroked="true" strokeweight="0pt" strokecolor="#dcdcdc">
              <v:stroke dashstyle="solid"/>
            </v:line>
            <v:shape style="position:absolute;left:62;top:6830;width:11783;height:256" id="docshape26" coordorigin="62,6830" coordsize="11783,256" path="m11845,6830l11289,6830,7615,6830,2897,6830,62,6830,62,7086,2897,7086,7615,7086,11289,7086,11845,7086,11845,6830xe" filled="true" fillcolor="#f4f4f4" stroked="false">
              <v:path arrowok="t"/>
              <v:fill type="solid"/>
            </v:shape>
            <v:rect style="position:absolute;left:2897;top:7062;width:4718;height:23" id="docshape27" filled="true" fillcolor="#dcdcdc" stroked="false">
              <v:fill type="solid"/>
            </v:rect>
            <v:line style="position:absolute" from="2909,7074" to="7604,7074" stroked="true" strokeweight="0pt" strokecolor="#dcdcdc">
              <v:stroke dashstyle="solid"/>
            </v:line>
            <v:rect style="position:absolute;left:7615;top:7062;width:3675;height:23" id="docshape28" filled="true" fillcolor="#dcdcdc" stroked="false">
              <v:fill type="solid"/>
            </v:rect>
            <v:line style="position:absolute" from="7626,7074" to="11278,7074" stroked="true" strokeweight="0pt" strokecolor="#dcdcdc">
              <v:stroke dashstyle="solid"/>
            </v:line>
            <v:shape style="position:absolute;left:62;top:7085;width:11783;height:256" id="docshape29" coordorigin="62,7086" coordsize="11783,256" path="m11845,7086l11289,7086,7615,7086,2897,7086,62,7086,62,7341,2897,7341,7615,7341,11289,7341,11845,7341,11845,7086xe" filled="true" fillcolor="#f4f4f4" stroked="false">
              <v:path arrowok="t"/>
              <v:fill type="solid"/>
            </v:shape>
            <v:rect style="position:absolute;left:2897;top:7317;width:4718;height:23" id="docshape30" filled="true" fillcolor="#dcdcdc" stroked="false">
              <v:fill type="solid"/>
            </v:rect>
            <v:line style="position:absolute" from="2909,7329" to="7604,7329" stroked="true" strokeweight="0pt" strokecolor="#dcdcdc">
              <v:stroke dashstyle="solid"/>
            </v:line>
            <v:rect style="position:absolute;left:7615;top:7317;width:3675;height:23" id="docshape31" filled="true" fillcolor="#dcdcdc" stroked="false">
              <v:fill type="solid"/>
            </v:rect>
            <v:line style="position:absolute" from="7626,7329" to="11278,7329" stroked="true" strokeweight="0pt" strokecolor="#dcdcdc">
              <v:stroke dashstyle="solid"/>
            </v:line>
            <v:shape style="position:absolute;left:62;top:7340;width:11783;height:256" id="docshape32" coordorigin="62,7341" coordsize="11783,256" path="m11845,7341l11289,7341,7615,7341,2897,7341,62,7341,62,7596,2897,7596,7615,7596,11289,7596,11845,7596,11845,7341xe" filled="true" fillcolor="#f4f4f4" stroked="false">
              <v:path arrowok="t"/>
              <v:fill type="solid"/>
            </v:shape>
            <v:rect style="position:absolute;left:2897;top:7573;width:4718;height:23" id="docshape33" filled="true" fillcolor="#dcdcdc" stroked="false">
              <v:fill type="solid"/>
            </v:rect>
            <v:line style="position:absolute" from="2909,7584" to="7604,7584" stroked="true" strokeweight="0pt" strokecolor="#dcdcdc">
              <v:stroke dashstyle="solid"/>
            </v:line>
            <v:rect style="position:absolute;left:7615;top:7573;width:3675;height:23" id="docshape34" filled="true" fillcolor="#dcdcdc" stroked="false">
              <v:fill type="solid"/>
            </v:rect>
            <v:line style="position:absolute" from="7626,7584" to="11278,7584" stroked="true" strokeweight="0pt" strokecolor="#dcdcdc">
              <v:stroke dashstyle="solid"/>
            </v:line>
            <v:shape style="position:absolute;left:62;top:7595;width:11783;height:256" id="docshape35" coordorigin="62,7596" coordsize="11783,256" path="m11845,7596l11289,7596,7615,7596,2897,7596,62,7596,62,7851,2897,7851,7615,7851,11289,7851,11845,7851,11845,7596xe" filled="true" fillcolor="#f4f4f4" stroked="false">
              <v:path arrowok="t"/>
              <v:fill type="solid"/>
            </v:shape>
            <v:rect style="position:absolute;left:2897;top:7828;width:4718;height:23" id="docshape36" filled="true" fillcolor="#dcdcdc" stroked="false">
              <v:fill type="solid"/>
            </v:rect>
            <v:line style="position:absolute" from="2909,7840" to="7604,7840" stroked="true" strokeweight="0pt" strokecolor="#dcdcdc">
              <v:stroke dashstyle="solid"/>
            </v:line>
            <v:rect style="position:absolute;left:7615;top:7828;width:3675;height:23" id="docshape37" filled="true" fillcolor="#dcdcdc" stroked="false">
              <v:fill type="solid"/>
            </v:rect>
            <v:line style="position:absolute" from="7626,7840" to="11278,7840" stroked="true" strokeweight="0pt" strokecolor="#dcdcdc">
              <v:stroke dashstyle="solid"/>
            </v:line>
            <v:shape style="position:absolute;left:62;top:7850;width:11783;height:539" id="docshape38" coordorigin="62,7851" coordsize="11783,539" path="m11845,7851l11289,7851,7615,7851,2897,7851,62,7851,62,8390,2897,8390,7615,8390,11289,8390,11845,8390,11845,7851xe" filled="true" fillcolor="#f4f4f4" stroked="false">
              <v:path arrowok="t"/>
              <v:fill type="solid"/>
            </v:shape>
            <v:rect style="position:absolute;left:2897;top:8366;width:4718;height:23" id="docshape39" filled="true" fillcolor="#dcdcdc" stroked="false">
              <v:fill type="solid"/>
            </v:rect>
            <v:line style="position:absolute" from="2909,8378" to="7604,8378" stroked="true" strokeweight="0pt" strokecolor="#dcdcdc">
              <v:stroke dashstyle="solid"/>
            </v:line>
            <v:rect style="position:absolute;left:7615;top:8366;width:3675;height:23" id="docshape40" filled="true" fillcolor="#dcdcdc" stroked="false">
              <v:fill type="solid"/>
            </v:rect>
            <v:line style="position:absolute" from="7626,8378" to="11278,8378" stroked="true" strokeweight="0pt" strokecolor="#dcdcdc">
              <v:stroke dashstyle="solid"/>
            </v:line>
            <v:shape style="position:absolute;left:62;top:8389;width:11783;height:256" id="docshape41" coordorigin="62,8390" coordsize="11783,256" path="m11845,8390l11289,8390,7615,8390,2897,8390,62,8390,62,8645,2897,8645,7615,8645,11289,8645,11845,8645,11845,8390xe" filled="true" fillcolor="#f4f4f4" stroked="false">
              <v:path arrowok="t"/>
              <v:fill type="solid"/>
            </v:shape>
            <v:rect style="position:absolute;left:2897;top:8622;width:4718;height:23" id="docshape42" filled="true" fillcolor="#dcdcdc" stroked="false">
              <v:fill type="solid"/>
            </v:rect>
            <v:line style="position:absolute" from="2909,8633" to="7604,8633" stroked="true" strokeweight="0pt" strokecolor="#dcdcdc">
              <v:stroke dashstyle="solid"/>
            </v:line>
            <v:rect style="position:absolute;left:7615;top:8622;width:3675;height:23" id="docshape43" filled="true" fillcolor="#dcdcdc" stroked="false">
              <v:fill type="solid"/>
            </v:rect>
            <v:line style="position:absolute" from="7626,8633" to="11278,8633" stroked="true" strokeweight="0pt" strokecolor="#dcdcdc">
              <v:stroke dashstyle="solid"/>
            </v:line>
            <v:shape style="position:absolute;left:62;top:8644;width:11783;height:539" id="docshape44" coordorigin="62,8645" coordsize="11783,539" path="m11845,8645l11289,8645,7615,8645,2897,8645,62,8645,62,9183,2897,9183,7615,9183,11289,9183,11845,9183,11845,8645xe" filled="true" fillcolor="#f4f4f4" stroked="false">
              <v:path arrowok="t"/>
              <v:fill type="solid"/>
            </v:shape>
            <v:rect style="position:absolute;left:2897;top:9160;width:4718;height:23" id="docshape45" filled="true" fillcolor="#dcdcdc" stroked="false">
              <v:fill type="solid"/>
            </v:rect>
            <v:line style="position:absolute" from="2909,9172" to="7604,9172" stroked="true" strokeweight="0pt" strokecolor="#dcdcdc">
              <v:stroke dashstyle="solid"/>
            </v:line>
            <v:rect style="position:absolute;left:7615;top:9160;width:3675;height:23" id="docshape46" filled="true" fillcolor="#dcdcdc" stroked="false">
              <v:fill type="solid"/>
            </v:rect>
            <v:line style="position:absolute" from="7626,9172" to="11278,9172" stroked="true" strokeweight="0pt" strokecolor="#dcdcdc">
              <v:stroke dashstyle="solid"/>
            </v:line>
            <v:shape style="position:absolute;left:62;top:9183;width:11783;height:256" id="docshape47" coordorigin="62,9183" coordsize="11783,256" path="m11845,9183l11289,9183,7615,9183,2897,9183,62,9183,62,9438,2897,9438,7615,9438,11289,9438,11845,9438,11845,9183xe" filled="true" fillcolor="#f4f4f4" stroked="false">
              <v:path arrowok="t"/>
              <v:fill type="solid"/>
            </v:shape>
            <v:rect style="position:absolute;left:2897;top:9415;width:4718;height:23" id="docshape48" filled="true" fillcolor="#dcdcdc" stroked="false">
              <v:fill type="solid"/>
            </v:rect>
            <v:line style="position:absolute" from="2909,9427" to="7604,9427" stroked="true" strokeweight="0pt" strokecolor="#dcdcdc">
              <v:stroke dashstyle="solid"/>
            </v:line>
            <v:rect style="position:absolute;left:7615;top:9415;width:3675;height:23" id="docshape49" filled="true" fillcolor="#dcdcdc" stroked="false">
              <v:fill type="solid"/>
            </v:rect>
            <v:line style="position:absolute" from="7626,9427" to="11278,9427" stroked="true" strokeweight="0pt" strokecolor="#dcdcdc">
              <v:stroke dashstyle="solid"/>
            </v:line>
            <v:shape style="position:absolute;left:62;top:9438;width:11783;height:256" id="docshape50" coordorigin="62,9438" coordsize="11783,256" path="m11845,9438l11289,9438,7615,9438,2897,9438,62,9438,62,9694,2897,9694,7615,9694,11289,9694,11845,9694,11845,9438xe" filled="true" fillcolor="#f4f4f4" stroked="false">
              <v:path arrowok="t"/>
              <v:fill type="solid"/>
            </v:shape>
            <v:rect style="position:absolute;left:2897;top:9670;width:4718;height:23" id="docshape51" filled="true" fillcolor="#dcdcdc" stroked="false">
              <v:fill type="solid"/>
            </v:rect>
            <v:line style="position:absolute" from="2909,9682" to="7604,9682" stroked="true" strokeweight="0pt" strokecolor="#dcdcdc">
              <v:stroke dashstyle="solid"/>
            </v:line>
            <v:rect style="position:absolute;left:7615;top:9670;width:3675;height:23" id="docshape52" filled="true" fillcolor="#dcdcdc" stroked="false">
              <v:fill type="solid"/>
            </v:rect>
            <v:line style="position:absolute" from="7626,9682" to="11278,9682" stroked="true" strokeweight="0pt" strokecolor="#dcdcdc">
              <v:stroke dashstyle="solid"/>
            </v:line>
            <v:rect style="position:absolute;left:62;top:9693;width:11772;height:397" id="docshape53" filled="true" fillcolor="#f4f4f4" stroked="false">
              <v:fill type="solid"/>
            </v:rect>
            <v:shape style="position:absolute;left:572;top:2243;width:10124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Isolation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phonique.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d’installation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minimale.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6290;height:664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Important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confort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d’habitation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isolation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efficace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le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bruit,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courants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d'air,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odeurs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ainsi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l'exposition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désirée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 la lumière</w:t>
                    </w:r>
                  </w:p>
                </w:txbxContent>
              </v:textbox>
              <w10:wrap type="none"/>
            </v:shape>
            <v:shape style="position:absolute;left:3464;top:4488;width:917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483;width:5769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Rails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système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clip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intégré</w:t>
                    </w:r>
                  </w:p>
                </w:txbxContent>
              </v:textbox>
              <w10:wrap type="none"/>
            </v:shape>
            <v:shape style="position:absolute;left:572;top:5344;width:5773;height:249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12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52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344;width:2170;height:249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44–50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750–1250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intérieure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1250 mm</w:t>
                    </w:r>
                  </w:p>
                  <w:p>
                    <w:pPr>
                      <w:spacing w:line="261" w:lineRule="auto" w:before="2"/>
                      <w:ind w:left="0" w:right="10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8191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179;width:1818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8179;width:325;height:454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973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973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tabs>
          <w:tab w:pos="2461" w:val="left" w:leader="none"/>
        </w:tabs>
        <w:spacing w:line="247" w:lineRule="auto" w:before="42"/>
        <w:ind w:left="2461" w:right="994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2020</w:t>
      </w:r>
    </w:p>
    <w:p>
      <w:pPr>
        <w:spacing w:before="2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5"/>
        <w:ind w:left="2461" w:right="115" w:hanging="2349"/>
      </w:pPr>
      <w:r>
        <w:rPr>
          <w:b/>
          <w:position w:val="1"/>
        </w:rPr>
        <w:t>Version du produit</w:t>
        <w:tab/>
      </w:r>
      <w:r>
        <w:rPr/>
        <w:t>Hawa Junior 100 B Acoustics composé d'un rail de roulement (épaisseur de la paroi en aluminium</w:t>
      </w:r>
      <w:r>
        <w:rPr>
          <w:spacing w:val="-5"/>
        </w:rPr>
        <w:t> </w:t>
      </w:r>
      <w:r>
        <w:rPr/>
        <w:t>2,9</w:t>
      </w:r>
      <w:r>
        <w:rPr>
          <w:spacing w:val="-6"/>
        </w:rPr>
        <w:t> </w:t>
      </w:r>
      <w:r>
        <w:rPr/>
        <w:t>mm),</w:t>
      </w:r>
      <w:r>
        <w:rPr>
          <w:spacing w:val="-6"/>
        </w:rPr>
        <w:t> </w:t>
      </w:r>
      <w:r>
        <w:rPr/>
        <w:t>chariots</w:t>
      </w:r>
      <w:r>
        <w:rPr>
          <w:spacing w:val="-5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billes,</w:t>
      </w:r>
      <w:r>
        <w:rPr>
          <w:spacing w:val="-6"/>
        </w:rPr>
        <w:t> </w:t>
      </w:r>
      <w:r>
        <w:rPr/>
        <w:t>(200'000</w:t>
      </w:r>
      <w:r>
        <w:rPr>
          <w:spacing w:val="-6"/>
        </w:rPr>
        <w:t> </w:t>
      </w:r>
      <w:r>
        <w:rPr/>
        <w:t>cycles</w:t>
      </w:r>
      <w:r>
        <w:rPr>
          <w:spacing w:val="-5"/>
        </w:rPr>
        <w:t> </w:t>
      </w:r>
      <w:r>
        <w:rPr/>
        <w:t>testés),</w:t>
      </w:r>
      <w:r>
        <w:rPr>
          <w:spacing w:val="-6"/>
        </w:rPr>
        <w:t> </w:t>
      </w:r>
      <w:r>
        <w:rPr/>
        <w:t>SoftStop,</w:t>
      </w:r>
      <w:r>
        <w:rPr>
          <w:spacing w:val="-6"/>
        </w:rPr>
        <w:t> </w:t>
      </w:r>
      <w:r>
        <w:rPr/>
        <w:t>profil</w:t>
      </w:r>
      <w:r>
        <w:rPr>
          <w:spacing w:val="-7"/>
        </w:rPr>
        <w:t> </w:t>
      </w:r>
      <w:r>
        <w:rPr/>
        <w:t>porteur et sabot, jeu de joints horizontaux, joints verticaux.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exact" w:before="1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Chariot</w:t>
      </w:r>
      <w:r>
        <w:rPr>
          <w:spacing w:val="-7"/>
        </w:rPr>
        <w:t> </w:t>
      </w:r>
      <w:r>
        <w:rPr/>
        <w:t>avec</w:t>
      </w:r>
      <w:r>
        <w:rPr>
          <w:spacing w:val="-5"/>
        </w:rPr>
        <w:t> </w:t>
      </w:r>
      <w:r>
        <w:rPr/>
        <w:t>galets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matière</w:t>
      </w:r>
      <w:r>
        <w:rPr>
          <w:spacing w:val="-5"/>
        </w:rPr>
        <w:t> </w:t>
      </w:r>
      <w:r>
        <w:rPr/>
        <w:t>plastique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étrier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suspension</w:t>
      </w:r>
      <w:r>
        <w:rPr>
          <w:spacing w:val="-7"/>
        </w:rPr>
        <w:t> </w:t>
      </w:r>
      <w:r>
        <w:rPr/>
        <w:t>+11</w:t>
      </w:r>
      <w:r>
        <w:rPr>
          <w:spacing w:val="-6"/>
        </w:rPr>
        <w:t> </w:t>
      </w:r>
      <w:r>
        <w:rPr/>
        <w:t>mm/+20</w:t>
      </w:r>
      <w:r>
        <w:rPr>
          <w:spacing w:val="-7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Cache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clipser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roulement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Bandeau</w:t>
      </w:r>
      <w:r>
        <w:rPr>
          <w:spacing w:val="-9"/>
        </w:rPr>
        <w:t> </w:t>
      </w:r>
      <w:r>
        <w:rPr/>
        <w:t>d'extrémité,</w:t>
      </w:r>
      <w:r>
        <w:rPr>
          <w:spacing w:val="-8"/>
        </w:rPr>
        <w:t> </w:t>
      </w:r>
      <w:r>
        <w:rPr>
          <w:spacing w:val="-2"/>
        </w:rPr>
        <w:t>aluminium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22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haut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31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6"/>
          <w:sz w:val="20"/>
        </w:rPr>
        <w:t> </w:t>
      </w:r>
      <w:r>
        <w:rPr>
          <w:sz w:val="20"/>
        </w:rPr>
        <w:t>porteurs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joints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horizontaux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Plan</w:t>
      </w:r>
      <w:r>
        <w:rPr>
          <w:spacing w:val="-8"/>
        </w:rPr>
        <w:t> </w:t>
      </w:r>
      <w:r>
        <w:rPr/>
        <w:t>des</w:t>
      </w:r>
      <w:r>
        <w:rPr>
          <w:spacing w:val="-6"/>
        </w:rPr>
        <w:t> </w:t>
      </w:r>
      <w:r>
        <w:rPr/>
        <w:t>joints</w:t>
      </w:r>
      <w:r>
        <w:rPr>
          <w:spacing w:val="-6"/>
        </w:rPr>
        <w:t> </w:t>
      </w:r>
      <w:r>
        <w:rPr>
          <w:spacing w:val="-2"/>
        </w:rPr>
        <w:t>verticaux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461" w:right="2324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d'appui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vertical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5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réalisée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client (saillie de 6 mm min. par rapport à la structure murale)</w:t>
      </w:r>
    </w:p>
    <w:p>
      <w:pPr>
        <w:pStyle w:val="BodyText"/>
        <w:spacing w:before="2"/>
      </w:pPr>
    </w:p>
    <w:p>
      <w:pPr>
        <w:pStyle w:val="Heading1"/>
      </w:pPr>
      <w:r>
        <w:rPr/>
        <w:t>Dimension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fente</w:t>
      </w:r>
      <w:r>
        <w:rPr>
          <w:spacing w:val="-6"/>
        </w:rPr>
        <w:t> </w:t>
      </w:r>
      <w:r>
        <w:rPr/>
        <w:t>par</w:t>
      </w:r>
      <w:r>
        <w:rPr>
          <w:spacing w:val="-7"/>
        </w:rPr>
        <w:t> </w:t>
      </w:r>
      <w:r>
        <w:rPr/>
        <w:t>rapport</w:t>
      </w:r>
      <w:r>
        <w:rPr>
          <w:spacing w:val="-7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5"/>
        </w:rPr>
        <w:t>sol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jeu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peut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3"/>
          <w:sz w:val="20"/>
        </w:rPr>
        <w:t> </w:t>
      </w:r>
      <w:r>
        <w:rPr>
          <w:sz w:val="20"/>
        </w:rPr>
        <w:t>compensé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joint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380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329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113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1648">
          <wp:simplePos x="0" y="0"/>
          <wp:positionH relativeFrom="page">
            <wp:posOffset>4965139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425446pt;margin-top:68.660667pt;width:88.8pt;height:13.95pt;mso-position-horizontal-relative:page;mso-position-vertical-relative:page;z-index:-1586432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B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1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7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3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8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4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0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5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1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2</Value>
      <Value>1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CRBDOC0080-1146401013-432240</_dlc_DocId>
    <_dlc_DocIdUrl xmlns="27819eda-e351-45b6-a2d1-d831f05793df">
      <Url>https://crbch.sharepoint.com/sites/prj-prd/_layouts/15/DocIdRedir.aspx?ID=CRBDOC0080-1146401013-432240</Url>
      <Description>CRBDOC0080-1146401013-432240</Description>
    </_dlc_DocIdUrl>
  </documentManagement>
</p:properties>
</file>

<file path=customXml/itemProps1.xml><?xml version="1.0" encoding="utf-8"?>
<ds:datastoreItem xmlns:ds="http://schemas.openxmlformats.org/officeDocument/2006/customXml" ds:itemID="{C0527C22-A1C3-48F6-B35A-3DF23A14FC52}"/>
</file>

<file path=customXml/itemProps2.xml><?xml version="1.0" encoding="utf-8"?>
<ds:datastoreItem xmlns:ds="http://schemas.openxmlformats.org/officeDocument/2006/customXml" ds:itemID="{584BB003-A698-4D63-9A61-F948BE435EA7}"/>
</file>

<file path=customXml/itemProps3.xml><?xml version="1.0" encoding="utf-8"?>
<ds:datastoreItem xmlns:ds="http://schemas.openxmlformats.org/officeDocument/2006/customXml" ds:itemID="{CD9CA1D9-E339-4F59-8DC3-ED2F4EED213E}"/>
</file>

<file path=customXml/itemProps4.xml><?xml version="1.0" encoding="utf-8"?>
<ds:datastoreItem xmlns:ds="http://schemas.openxmlformats.org/officeDocument/2006/customXml" ds:itemID="{8DE5C74C-BD86-43B0-9D3A-DA0E169AF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2023-03-07T08:10:32Z</dcterms:created>
  <dcterms:modified xsi:type="dcterms:W3CDTF">2023-03-07T08:10:32Z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  <property fmtid="{D5CDD505-2E9C-101B-9397-08002B2CF9AE}" pid="6" name="ContentTypeId">
    <vt:lpwstr>0x0101006AC3765A0786A4449984FA6528730044009955D99867F9FF4489F2087A1DCC9D14</vt:lpwstr>
  </property>
  <property fmtid="{D5CDD505-2E9C-101B-9397-08002B2CF9AE}" pid="7" name="kffc5fbcca014a279587992f4ed89d7a">
    <vt:lpwstr>Entwurf|4e2781bd-20f0-431b-b6b7-f25c3d75ccc3</vt:lpwstr>
  </property>
  <property fmtid="{D5CDD505-2E9C-101B-9397-08002B2CF9AE}" pid="8" name="_dlc_DocIdItemGuid">
    <vt:lpwstr>8e38a8e2-d4f7-428a-be99-9c9873f70b0f</vt:lpwstr>
  </property>
  <property fmtid="{D5CDD505-2E9C-101B-9397-08002B2CF9AE}" pid="9" name="CRBDocumentLanguage">
    <vt:lpwstr>4;#Deutsch|c64f71a8-8878-4990-be64-596a8dd67008</vt:lpwstr>
  </property>
  <property fmtid="{D5CDD505-2E9C-101B-9397-08002B2CF9AE}" pid="10" name="CRBDocumentConfidentiality">
    <vt:lpwstr>2;#nicht klassifiziert|e9a63179-acab-4ffe-b80d-50b63910b599</vt:lpwstr>
  </property>
  <property fmtid="{D5CDD505-2E9C-101B-9397-08002B2CF9AE}" pid="11" name="CRBDocumentTags">
    <vt:lpwstr/>
  </property>
  <property fmtid="{D5CDD505-2E9C-101B-9397-08002B2CF9AE}" pid="12" name="CRBQuarter">
    <vt:lpwstr/>
  </property>
  <property fmtid="{D5CDD505-2E9C-101B-9397-08002B2CF9AE}" pid="13" name="MediaServiceImageTags">
    <vt:lpwstr/>
  </property>
  <property fmtid="{D5CDD505-2E9C-101B-9397-08002B2CF9AE}" pid="14" name="CRBProductService">
    <vt:lpwstr/>
  </property>
  <property fmtid="{D5CDD505-2E9C-101B-9397-08002B2CF9AE}" pid="15" name="oba584a1513544f48972e82f0d438173">
    <vt:lpwstr/>
  </property>
  <property fmtid="{D5CDD505-2E9C-101B-9397-08002B2CF9AE}" pid="16" name="CRBRegulationStatusTerm">
    <vt:lpwstr>1;#Entwurf|4e2781bd-20f0-431b-b6b7-f25c3d75ccc3</vt:lpwstr>
  </property>
  <property fmtid="{D5CDD505-2E9C-101B-9397-08002B2CF9AE}" pid="17" name="CRBOfferStatus">
    <vt:lpwstr/>
  </property>
  <property fmtid="{D5CDD505-2E9C-101B-9397-08002B2CF9AE}" pid="18" name="ddb89087ffe6432caf4253177aabd1d0">
    <vt:lpwstr/>
  </property>
  <property fmtid="{D5CDD505-2E9C-101B-9397-08002B2CF9AE}" pid="19" name="CRBDocumentType">
    <vt:lpwstr/>
  </property>
</Properties>
</file>