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AC" w:rsidRDefault="00C57DAC" w:rsidP="00483DC1">
      <w:pPr>
        <w:pStyle w:val="KeinLeerraum"/>
        <w:rPr>
          <w:b/>
        </w:rPr>
      </w:pPr>
    </w:p>
    <w:p w:rsidR="00483DC1" w:rsidRPr="00483DC1" w:rsidRDefault="00483DC1" w:rsidP="00483DC1">
      <w:pPr>
        <w:pStyle w:val="KeinLeerraum"/>
        <w:rPr>
          <w:b/>
        </w:rPr>
      </w:pPr>
      <w:bookmarkStart w:id="0" w:name="_GoBack"/>
      <w:bookmarkEnd w:id="0"/>
      <w:r w:rsidRPr="00483DC1">
        <w:rPr>
          <w:b/>
        </w:rPr>
        <w:t xml:space="preserve">Pfleiderer </w:t>
      </w:r>
      <w:r w:rsidRPr="00483DC1">
        <w:rPr>
          <w:b/>
        </w:rPr>
        <w:t>flameprotect compac</w:t>
      </w:r>
      <w:r w:rsidRPr="00483DC1">
        <w:rPr>
          <w:b/>
        </w:rPr>
        <w:t>t</w:t>
      </w:r>
      <w:r w:rsidRPr="00483DC1">
        <w:rPr>
          <w:b/>
        </w:rPr>
        <w:t xml:space="preserve"> </w:t>
      </w: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Nicht brennbarer mineralischer Compact-Hochdruckschichtstoff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</w:pPr>
      <w:r w:rsidRPr="00483DC1">
        <w:t xml:space="preserve">Nicht brennbare Brandschutzplatte in Anlehnung an EN 438-4 aus primär </w:t>
      </w:r>
    </w:p>
    <w:p w:rsidR="00483DC1" w:rsidRPr="00483DC1" w:rsidRDefault="00483DC1" w:rsidP="00483DC1">
      <w:pPr>
        <w:pStyle w:val="KeinLeerraum"/>
      </w:pPr>
      <w:r w:rsidRPr="00483DC1">
        <w:t>mineralischen Bestandteilen</w:t>
      </w:r>
      <w:r w:rsidRPr="00483DC1">
        <w:t xml:space="preserve">, </w:t>
      </w:r>
      <w:r w:rsidRPr="00483DC1">
        <w:t>mit homogen weiß gefärbtem Kern und</w:t>
      </w:r>
    </w:p>
    <w:p w:rsidR="00483DC1" w:rsidRPr="00483DC1" w:rsidRDefault="00483DC1" w:rsidP="00483DC1">
      <w:pPr>
        <w:pStyle w:val="KeinLeerraum"/>
      </w:pPr>
      <w:r w:rsidRPr="00483DC1">
        <w:t xml:space="preserve">beidseitig </w:t>
      </w:r>
      <w:r w:rsidRPr="00483DC1">
        <w:t>d</w:t>
      </w:r>
      <w:r w:rsidRPr="00483DC1">
        <w:t xml:space="preserve">ekorativer </w:t>
      </w:r>
      <w:r w:rsidRPr="00483DC1">
        <w:t>M</w:t>
      </w:r>
      <w:r w:rsidRPr="00483DC1">
        <w:t>elaminharzoberfläche.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</w:pPr>
      <w:r w:rsidRPr="00483DC1">
        <w:rPr>
          <w:b/>
        </w:rPr>
        <w:t>Kernmaterial</w:t>
      </w:r>
      <w:r w:rsidRPr="00483DC1">
        <w:t>:</w:t>
      </w:r>
    </w:p>
    <w:p w:rsidR="00483DC1" w:rsidRPr="00483DC1" w:rsidRDefault="00483DC1" w:rsidP="00483DC1">
      <w:pPr>
        <w:pStyle w:val="KeinLeerraum"/>
      </w:pPr>
      <w:r w:rsidRPr="00483DC1">
        <w:t>Mineralischer Kompaktschichtstoff (Kompaktkern aus primär mineralischen Bestandteilen mit hervorragenden Festigkeitseigenschaften. Geeignet für Bereiche, die besonders hohen Anforderungen an den Brandschutz unterliegen.)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Beschreibung:</w:t>
      </w:r>
    </w:p>
    <w:p w:rsidR="00483DC1" w:rsidRPr="00483DC1" w:rsidRDefault="00483DC1" w:rsidP="00483DC1">
      <w:pPr>
        <w:pStyle w:val="KeinLeerraum"/>
      </w:pPr>
      <w:r w:rsidRPr="00483DC1">
        <w:t>Produktnorm: in Anlehnung an EN 438-4</w:t>
      </w:r>
    </w:p>
    <w:p w:rsidR="00483DC1" w:rsidRPr="00483DC1" w:rsidRDefault="00483DC1" w:rsidP="00483DC1">
      <w:pPr>
        <w:pStyle w:val="KeinLeerraum"/>
      </w:pPr>
      <w:r w:rsidRPr="00483DC1">
        <w:t>Brandverhalten</w:t>
      </w:r>
    </w:p>
    <w:p w:rsidR="00483DC1" w:rsidRPr="00483DC1" w:rsidRDefault="00483DC1" w:rsidP="00483DC1">
      <w:pPr>
        <w:pStyle w:val="KeinLeerraum"/>
      </w:pPr>
      <w:r w:rsidRPr="00483DC1">
        <w:t>Europa</w:t>
      </w:r>
      <w:r w:rsidRPr="00483DC1">
        <w:t>: A2-s1,</w:t>
      </w:r>
      <w:r>
        <w:t xml:space="preserve"> </w:t>
      </w:r>
      <w:r w:rsidRPr="00483DC1">
        <w:t>d0 (EN 13501-1)</w:t>
      </w:r>
      <w:r w:rsidRPr="00483DC1">
        <w:t xml:space="preserve">, </w:t>
      </w:r>
      <w:r w:rsidRPr="00483DC1">
        <w:tab/>
        <w:t>Schweiz VKF: RF1</w:t>
      </w:r>
    </w:p>
    <w:p w:rsidR="00483DC1" w:rsidRPr="00483DC1" w:rsidRDefault="00483DC1" w:rsidP="00483DC1">
      <w:pPr>
        <w:pStyle w:val="KeinLeerraum"/>
      </w:pPr>
      <w:r w:rsidRPr="00483DC1">
        <w:t>Formaldehydemissionsklasse:</w:t>
      </w:r>
    </w:p>
    <w:p w:rsidR="00483DC1" w:rsidRPr="00483DC1" w:rsidRDefault="00483DC1" w:rsidP="00483DC1">
      <w:pPr>
        <w:pStyle w:val="KeinLeerraum"/>
      </w:pPr>
      <w:r w:rsidRPr="00483DC1">
        <w:t>E1 E05</w:t>
      </w:r>
    </w:p>
    <w:p w:rsidR="00483DC1" w:rsidRPr="00483DC1" w:rsidRDefault="00483DC1" w:rsidP="00483DC1">
      <w:pPr>
        <w:pStyle w:val="KeinLeerraum"/>
      </w:pPr>
      <w:r w:rsidRPr="00483DC1">
        <w:t>Produkteigenschaften:</w:t>
      </w:r>
    </w:p>
    <w:p w:rsidR="00483DC1" w:rsidRPr="00483DC1" w:rsidRDefault="00483DC1" w:rsidP="00483DC1">
      <w:pPr>
        <w:pStyle w:val="KeinLeerraum"/>
      </w:pPr>
      <w:r w:rsidRPr="00483DC1">
        <w:t>Nicht brennbar, Lebensmittelecht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Dekore:</w:t>
      </w:r>
    </w:p>
    <w:p w:rsidR="00483DC1" w:rsidRPr="00483DC1" w:rsidRDefault="00483DC1" w:rsidP="00483DC1">
      <w:pPr>
        <w:pStyle w:val="KeinLeerraum"/>
      </w:pPr>
      <w:r w:rsidRPr="00483DC1">
        <w:t xml:space="preserve">gemäß aktueller Hersteller-Kollektion, </w:t>
      </w:r>
      <w:r w:rsidRPr="00483DC1">
        <w:t>www.pfleiderer.com</w:t>
      </w:r>
    </w:p>
    <w:p w:rsidR="00483DC1" w:rsidRDefault="00C57DAC" w:rsidP="00483DC1">
      <w:pPr>
        <w:pStyle w:val="KeinLeerraum"/>
      </w:pPr>
      <w:r>
        <w:t>(freigegeben für flameprotect)</w:t>
      </w:r>
    </w:p>
    <w:p w:rsid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Oberflächenstrukturen:</w:t>
      </w:r>
    </w:p>
    <w:p w:rsidR="00483DC1" w:rsidRPr="00483DC1" w:rsidRDefault="00483DC1" w:rsidP="00483DC1">
      <w:pPr>
        <w:pStyle w:val="KeinLeerraum"/>
      </w:pPr>
      <w:r w:rsidRPr="00483DC1">
        <w:t>gemäß aktueller Hersteller-Kollektion, www.pfleiderer.com</w:t>
      </w:r>
    </w:p>
    <w:p w:rsidR="00483DC1" w:rsidRDefault="00C57DAC" w:rsidP="00483DC1">
      <w:pPr>
        <w:pStyle w:val="KeinLeerraum"/>
      </w:pPr>
      <w:r>
        <w:t>(freigegeben für flameprotect)</w:t>
      </w:r>
    </w:p>
    <w:p w:rsidR="00C57DAC" w:rsidRPr="00483DC1" w:rsidRDefault="00C57DAC" w:rsidP="00483DC1">
      <w:pPr>
        <w:pStyle w:val="KeinLeerraum"/>
      </w:pP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Abmessungen:</w:t>
      </w:r>
    </w:p>
    <w:p w:rsidR="00483DC1" w:rsidRPr="00483DC1" w:rsidRDefault="00483DC1" w:rsidP="00483DC1">
      <w:pPr>
        <w:pStyle w:val="KeinLeerraum"/>
      </w:pPr>
      <w:r w:rsidRPr="00483DC1">
        <w:t>2800 x 2070 x 4 / 6 / 7 / 8 / 10 / 12 / 13 / 15 mm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  <w:rPr>
          <w:b/>
        </w:rPr>
      </w:pPr>
      <w:r w:rsidRPr="00483DC1">
        <w:rPr>
          <w:b/>
        </w:rPr>
        <w:t>Produktanforderung:</w:t>
      </w:r>
    </w:p>
    <w:p w:rsidR="00483DC1" w:rsidRPr="00483DC1" w:rsidRDefault="00483DC1" w:rsidP="00483DC1">
      <w:pPr>
        <w:pStyle w:val="KeinLeerraum"/>
      </w:pPr>
      <w:r w:rsidRPr="00483DC1">
        <w:t>Abmessungen:</w:t>
      </w:r>
      <w:r>
        <w:tab/>
      </w:r>
      <w:r>
        <w:tab/>
      </w:r>
      <w:r w:rsidRPr="00483DC1">
        <w:t xml:space="preserve">____ x ____ </w:t>
      </w:r>
      <w:proofErr w:type="spellStart"/>
      <w:r w:rsidRPr="00483DC1">
        <w:t>x</w:t>
      </w:r>
      <w:proofErr w:type="spellEnd"/>
      <w:r w:rsidRPr="00483DC1">
        <w:t xml:space="preserve"> ____ mm</w:t>
      </w:r>
    </w:p>
    <w:p w:rsidR="00483DC1" w:rsidRPr="00483DC1" w:rsidRDefault="00483DC1" w:rsidP="00483DC1">
      <w:pPr>
        <w:pStyle w:val="KeinLeerraum"/>
      </w:pPr>
      <w:r w:rsidRPr="00483DC1">
        <w:t>Dekor:</w:t>
      </w:r>
      <w:r>
        <w:tab/>
      </w:r>
      <w:r>
        <w:tab/>
      </w:r>
      <w:r>
        <w:tab/>
      </w:r>
      <w:r w:rsidRPr="00483DC1">
        <w:t>_______</w:t>
      </w:r>
    </w:p>
    <w:p w:rsidR="00483DC1" w:rsidRPr="00483DC1" w:rsidRDefault="00483DC1" w:rsidP="00483DC1">
      <w:pPr>
        <w:pStyle w:val="KeinLeerraum"/>
      </w:pPr>
      <w:r w:rsidRPr="00483DC1">
        <w:t>Oberflächenstruktur:</w:t>
      </w:r>
      <w:r>
        <w:tab/>
      </w:r>
      <w:r w:rsidRPr="00483DC1">
        <w:t>_______</w:t>
      </w:r>
    </w:p>
    <w:p w:rsidR="00483DC1" w:rsidRPr="00483DC1" w:rsidRDefault="00483DC1" w:rsidP="00483DC1">
      <w:pPr>
        <w:pStyle w:val="KeinLeerraum"/>
      </w:pPr>
    </w:p>
    <w:p w:rsidR="00483DC1" w:rsidRPr="00483DC1" w:rsidRDefault="00483DC1" w:rsidP="00483DC1">
      <w:pPr>
        <w:pStyle w:val="KeinLeerraum"/>
      </w:pPr>
    </w:p>
    <w:p w:rsidR="00483DC1" w:rsidRDefault="00483DC1" w:rsidP="00483DC1">
      <w:pPr>
        <w:pStyle w:val="KeinLeerraum"/>
      </w:pPr>
      <w:r w:rsidRPr="00483DC1">
        <w:rPr>
          <w:b/>
        </w:rPr>
        <w:t>Menge:</w:t>
      </w:r>
      <w:r w:rsidRPr="00483DC1">
        <w:rPr>
          <w:b/>
        </w:rPr>
        <w:tab/>
      </w:r>
      <w:r>
        <w:tab/>
      </w:r>
      <w:r>
        <w:tab/>
      </w:r>
      <w:r w:rsidRPr="00483DC1">
        <w:t>.....</w:t>
      </w:r>
      <w:r>
        <w:t>.......</w:t>
      </w:r>
      <w:r w:rsidRPr="00483DC1">
        <w:t>.....</w:t>
      </w:r>
    </w:p>
    <w:p w:rsidR="00483DC1" w:rsidRDefault="00483DC1" w:rsidP="00483DC1">
      <w:pPr>
        <w:pStyle w:val="KeinLeerraum"/>
      </w:pPr>
      <w:r w:rsidRPr="00483DC1">
        <w:t>Einheit:</w:t>
      </w:r>
      <w:r>
        <w:tab/>
      </w:r>
      <w:r>
        <w:tab/>
      </w:r>
      <w:r>
        <w:tab/>
      </w:r>
      <w:r w:rsidRPr="00483DC1">
        <w:t>St.</w:t>
      </w:r>
    </w:p>
    <w:p w:rsidR="00483DC1" w:rsidRDefault="00483DC1" w:rsidP="00483DC1">
      <w:pPr>
        <w:pStyle w:val="KeinLeerraum"/>
      </w:pPr>
      <w:r w:rsidRPr="00483DC1">
        <w:t>EP:</w:t>
      </w:r>
      <w:r>
        <w:tab/>
      </w:r>
      <w:r>
        <w:tab/>
      </w:r>
      <w:r>
        <w:tab/>
        <w:t>€ / CHF</w:t>
      </w:r>
      <w:r w:rsidRPr="00483DC1">
        <w:t>..........</w:t>
      </w:r>
      <w:r>
        <w:tab/>
      </w:r>
      <w:r>
        <w:tab/>
      </w:r>
    </w:p>
    <w:p w:rsidR="00E449D8" w:rsidRPr="00483DC1" w:rsidRDefault="00483DC1" w:rsidP="00483DC1">
      <w:pPr>
        <w:pStyle w:val="KeinLeerraum"/>
      </w:pPr>
      <w:r w:rsidRPr="00483DC1">
        <w:t>GP:</w:t>
      </w:r>
      <w:r>
        <w:tab/>
      </w:r>
      <w:r>
        <w:tab/>
      </w:r>
      <w:r>
        <w:tab/>
        <w:t>€/ CHF</w:t>
      </w:r>
      <w:r w:rsidRPr="00483DC1">
        <w:t>..........</w:t>
      </w:r>
    </w:p>
    <w:sectPr w:rsidR="00E449D8" w:rsidRPr="00483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1"/>
    <w:rsid w:val="00483DC1"/>
    <w:rsid w:val="00C57DAC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03F"/>
  <w15:chartTrackingRefBased/>
  <w15:docId w15:val="{54AA5F78-3067-4AC7-A9FB-C10B8F89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3DC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83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6</Value>
      <Value>4</Value>
      <Value>2</Value>
      <Value>1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CRBDOC0080-1146401013-447478</_dlc_DocId>
    <_dlc_DocIdUrl xmlns="27819eda-e351-45b6-a2d1-d831f05793df">
      <Url>https://crbch.sharepoint.com/sites/prj-prd/_layouts/15/DocIdRedir.aspx?ID=CRBDOC0080-1146401013-447478</Url>
      <Description>CRBDOC0080-1146401013-447478</Description>
    </_dlc_DocIdUrl>
  </documentManagement>
</p:properties>
</file>

<file path=customXml/itemProps1.xml><?xml version="1.0" encoding="utf-8"?>
<ds:datastoreItem xmlns:ds="http://schemas.openxmlformats.org/officeDocument/2006/customXml" ds:itemID="{FCE4BF75-2237-4322-94A7-466179229F90}"/>
</file>

<file path=customXml/itemProps2.xml><?xml version="1.0" encoding="utf-8"?>
<ds:datastoreItem xmlns:ds="http://schemas.openxmlformats.org/officeDocument/2006/customXml" ds:itemID="{1515E23B-C924-49DF-9FF7-5E7C1FD1CD99}"/>
</file>

<file path=customXml/itemProps3.xml><?xml version="1.0" encoding="utf-8"?>
<ds:datastoreItem xmlns:ds="http://schemas.openxmlformats.org/officeDocument/2006/customXml" ds:itemID="{4511F789-B75A-40E5-86B4-4BE41FB8AC23}"/>
</file>

<file path=customXml/itemProps4.xml><?xml version="1.0" encoding="utf-8"?>
<ds:datastoreItem xmlns:ds="http://schemas.openxmlformats.org/officeDocument/2006/customXml" ds:itemID="{93801396-CE70-43BB-96E8-B83EE90E0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1</cp:revision>
  <dcterms:created xsi:type="dcterms:W3CDTF">2024-03-26T11:39:00Z</dcterms:created>
  <dcterms:modified xsi:type="dcterms:W3CDTF">2024-03-26T11:51:00Z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ec1d28fb-08aa-41d3-8fc1-ad98b208b435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6;#CRB-Dokument|1bcddc35-4a89-4c93-8a29-15a9de3eb12e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1;#Entwurf|4e2781bd-20f0-431b-b6b7-f25c3d75ccc3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